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0" w:rsidRPr="00753ABF" w:rsidRDefault="00226491" w:rsidP="00226491">
      <w:pPr>
        <w:tabs>
          <w:tab w:val="center" w:pos="4960"/>
          <w:tab w:val="left" w:pos="8850"/>
        </w:tabs>
        <w:rPr>
          <w:b/>
          <w:sz w:val="24"/>
        </w:rPr>
      </w:pPr>
      <w:r>
        <w:rPr>
          <w:b/>
          <w:sz w:val="24"/>
        </w:rPr>
        <w:tab/>
      </w:r>
      <w:r w:rsidR="00737BA0" w:rsidRPr="00753ABF">
        <w:rPr>
          <w:b/>
          <w:sz w:val="24"/>
        </w:rPr>
        <w:t>РОССИЙСКАЯ ФЕДЕРАЦИЯ</w:t>
      </w:r>
      <w:r>
        <w:rPr>
          <w:b/>
          <w:sz w:val="24"/>
        </w:rPr>
        <w:tab/>
      </w:r>
      <w:r w:rsidR="00BD57EC">
        <w:rPr>
          <w:b/>
          <w:sz w:val="24"/>
        </w:rPr>
        <w:t xml:space="preserve"> </w:t>
      </w:r>
    </w:p>
    <w:p w:rsidR="00737BA0" w:rsidRDefault="00737BA0" w:rsidP="00737BA0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737BA0" w:rsidRDefault="00737BA0" w:rsidP="00737BA0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737BA0" w:rsidRPr="00753ABF" w:rsidRDefault="00D1562A" w:rsidP="00737BA0">
      <w:pPr>
        <w:jc w:val="center"/>
        <w:rPr>
          <w:b/>
          <w:sz w:val="24"/>
        </w:rPr>
      </w:pPr>
      <w:r>
        <w:rPr>
          <w:b/>
          <w:sz w:val="24"/>
        </w:rPr>
        <w:t>ПЛОТНИКОВСКИЙ</w:t>
      </w:r>
      <w:r w:rsidR="00737BA0">
        <w:rPr>
          <w:b/>
          <w:sz w:val="24"/>
        </w:rPr>
        <w:t xml:space="preserve"> СЕЛЬСОВЕТ</w:t>
      </w:r>
    </w:p>
    <w:p w:rsidR="00737BA0" w:rsidRPr="00753ABF" w:rsidRDefault="00737BA0" w:rsidP="00737BA0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 w:rsidR="00D1562A">
        <w:rPr>
          <w:b/>
          <w:sz w:val="24"/>
        </w:rPr>
        <w:t>ПЛОТНИКОВСКОГО</w:t>
      </w:r>
      <w:r w:rsidRPr="00753ABF">
        <w:rPr>
          <w:b/>
          <w:sz w:val="24"/>
        </w:rPr>
        <w:t xml:space="preserve"> СЕЛЬСОВЕТА</w:t>
      </w:r>
    </w:p>
    <w:p w:rsidR="00737BA0" w:rsidRDefault="00737BA0" w:rsidP="00737BA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737BA0" w:rsidRDefault="00737BA0" w:rsidP="00737BA0">
      <w:pPr>
        <w:jc w:val="center"/>
      </w:pPr>
    </w:p>
    <w:p w:rsidR="00737BA0" w:rsidRDefault="00737BA0" w:rsidP="00737BA0">
      <w:pPr>
        <w:jc w:val="center"/>
      </w:pPr>
    </w:p>
    <w:p w:rsidR="00737BA0" w:rsidRPr="00816D53" w:rsidRDefault="00737BA0" w:rsidP="00737BA0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737BA0" w:rsidRDefault="00737BA0" w:rsidP="00737BA0">
      <w:pPr>
        <w:jc w:val="center"/>
        <w:rPr>
          <w:sz w:val="28"/>
        </w:rPr>
      </w:pPr>
    </w:p>
    <w:p w:rsidR="00737BA0" w:rsidRDefault="00737BA0" w:rsidP="00737BA0">
      <w:pPr>
        <w:jc w:val="center"/>
        <w:rPr>
          <w:sz w:val="28"/>
        </w:rPr>
      </w:pPr>
    </w:p>
    <w:p w:rsidR="00737BA0" w:rsidRPr="00FF0A69" w:rsidRDefault="005D46D9" w:rsidP="00737BA0">
      <w:pPr>
        <w:jc w:val="both"/>
        <w:rPr>
          <w:sz w:val="24"/>
        </w:rPr>
      </w:pPr>
      <w:r>
        <w:rPr>
          <w:sz w:val="24"/>
        </w:rPr>
        <w:t xml:space="preserve"> </w:t>
      </w:r>
      <w:r w:rsidR="00013586">
        <w:rPr>
          <w:sz w:val="24"/>
        </w:rPr>
        <w:t xml:space="preserve">от </w:t>
      </w:r>
      <w:r w:rsidR="00D1562A">
        <w:rPr>
          <w:sz w:val="24"/>
        </w:rPr>
        <w:t>26</w:t>
      </w:r>
      <w:r w:rsidR="00BD57EC">
        <w:rPr>
          <w:sz w:val="24"/>
        </w:rPr>
        <w:t xml:space="preserve"> марта</w:t>
      </w:r>
      <w:r w:rsidR="005C266E">
        <w:rPr>
          <w:sz w:val="24"/>
        </w:rPr>
        <w:t xml:space="preserve"> 201</w:t>
      </w:r>
      <w:r w:rsidR="00013586">
        <w:rPr>
          <w:sz w:val="24"/>
        </w:rPr>
        <w:t>8</w:t>
      </w:r>
      <w:r w:rsidR="005C266E">
        <w:rPr>
          <w:sz w:val="24"/>
        </w:rPr>
        <w:t xml:space="preserve"> года  № </w:t>
      </w:r>
      <w:r w:rsidR="00D1562A">
        <w:rPr>
          <w:sz w:val="24"/>
        </w:rPr>
        <w:t>9</w:t>
      </w:r>
      <w:r w:rsidR="00226491">
        <w:rPr>
          <w:sz w:val="24"/>
        </w:rPr>
        <w:t xml:space="preserve"> </w:t>
      </w:r>
    </w:p>
    <w:p w:rsidR="00737BA0" w:rsidRPr="00AA3994" w:rsidRDefault="00737BA0" w:rsidP="00737BA0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</w:t>
      </w:r>
      <w:r w:rsidR="00D1562A">
        <w:rPr>
          <w:sz w:val="24"/>
        </w:rPr>
        <w:t>Плотниково</w:t>
      </w:r>
    </w:p>
    <w:p w:rsidR="00737BA0" w:rsidRPr="00AA3994" w:rsidRDefault="00737BA0" w:rsidP="00737BA0">
      <w:pPr>
        <w:jc w:val="both"/>
        <w:rPr>
          <w:sz w:val="24"/>
        </w:rPr>
      </w:pPr>
    </w:p>
    <w:p w:rsidR="00737BA0" w:rsidRPr="00AA3994" w:rsidRDefault="00737BA0" w:rsidP="00737BA0">
      <w:pPr>
        <w:jc w:val="both"/>
        <w:rPr>
          <w:sz w:val="24"/>
        </w:rPr>
      </w:pPr>
    </w:p>
    <w:tbl>
      <w:tblPr>
        <w:tblW w:w="0" w:type="auto"/>
        <w:tblInd w:w="-142" w:type="dxa"/>
        <w:tblLook w:val="04A0"/>
      </w:tblPr>
      <w:tblGrid>
        <w:gridCol w:w="4078"/>
      </w:tblGrid>
      <w:tr w:rsidR="00BD57EC" w:rsidRPr="006E1F10" w:rsidTr="006E1F10">
        <w:tc>
          <w:tcPr>
            <w:tcW w:w="4078" w:type="dxa"/>
          </w:tcPr>
          <w:p w:rsidR="00BD57EC" w:rsidRPr="006E1F10" w:rsidRDefault="00BD57EC" w:rsidP="00BD57EC">
            <w:pPr>
              <w:rPr>
                <w:b/>
                <w:sz w:val="24"/>
                <w:szCs w:val="24"/>
              </w:rPr>
            </w:pPr>
            <w:r w:rsidRPr="006E1F10">
              <w:rPr>
                <w:b/>
                <w:sz w:val="24"/>
                <w:szCs w:val="24"/>
              </w:rPr>
              <w:t>Об     утверждении   Положения  об              отраслевой системе  оплаты  труда</w:t>
            </w:r>
          </w:p>
          <w:p w:rsidR="00BD57EC" w:rsidRPr="006E1F10" w:rsidRDefault="00BD57EC" w:rsidP="006E1F10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6E1F10">
              <w:rPr>
                <w:b/>
                <w:sz w:val="24"/>
                <w:szCs w:val="24"/>
              </w:rPr>
              <w:t xml:space="preserve">  работников              </w:t>
            </w:r>
            <w:proofErr w:type="gramStart"/>
            <w:r w:rsidRPr="006E1F10">
              <w:rPr>
                <w:b/>
                <w:sz w:val="24"/>
                <w:szCs w:val="24"/>
              </w:rPr>
              <w:t>хозяйственного</w:t>
            </w:r>
            <w:proofErr w:type="gramEnd"/>
            <w:r w:rsidRPr="006E1F10">
              <w:rPr>
                <w:b/>
                <w:sz w:val="24"/>
                <w:szCs w:val="24"/>
              </w:rPr>
              <w:t xml:space="preserve">   </w:t>
            </w:r>
          </w:p>
          <w:p w:rsidR="00BD57EC" w:rsidRPr="006E1F10" w:rsidRDefault="00BD57EC" w:rsidP="00D1562A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6E1F10">
              <w:rPr>
                <w:b/>
                <w:sz w:val="24"/>
                <w:szCs w:val="24"/>
              </w:rPr>
              <w:t xml:space="preserve">  персонала </w:t>
            </w:r>
            <w:r w:rsidR="00D1562A">
              <w:rPr>
                <w:b/>
                <w:sz w:val="24"/>
                <w:szCs w:val="24"/>
              </w:rPr>
              <w:t>Плотниковского</w:t>
            </w:r>
            <w:r w:rsidRPr="006E1F10">
              <w:rPr>
                <w:b/>
                <w:sz w:val="24"/>
                <w:szCs w:val="24"/>
              </w:rPr>
              <w:t xml:space="preserve"> </w:t>
            </w:r>
            <w:r w:rsidR="00D1562A">
              <w:rPr>
                <w:b/>
                <w:sz w:val="24"/>
                <w:szCs w:val="24"/>
              </w:rPr>
              <w:t xml:space="preserve">      </w:t>
            </w:r>
            <w:r w:rsidRPr="006E1F10">
              <w:rPr>
                <w:b/>
                <w:sz w:val="24"/>
                <w:szCs w:val="24"/>
              </w:rPr>
              <w:t>сельсовета</w:t>
            </w:r>
          </w:p>
        </w:tc>
      </w:tr>
    </w:tbl>
    <w:p w:rsidR="00737BA0" w:rsidRPr="00610697" w:rsidRDefault="00576BF5" w:rsidP="00737BA0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37BA0" w:rsidRPr="00545E0B" w:rsidRDefault="00737BA0" w:rsidP="0073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BA0" w:rsidRDefault="00737BA0" w:rsidP="0073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45E0B">
        <w:rPr>
          <w:sz w:val="24"/>
          <w:szCs w:val="24"/>
        </w:rPr>
        <w:t xml:space="preserve">В соответствии с Трудовым кодексом Российской Федерации, </w:t>
      </w:r>
      <w:r w:rsidR="00BD57EC" w:rsidRPr="00BD57EC">
        <w:rPr>
          <w:sz w:val="24"/>
          <w:szCs w:val="24"/>
        </w:rPr>
        <w:t>Федеральным законом от 01.01.2001 «Об общих принципах </w:t>
      </w:r>
      <w:hyperlink r:id="rId5" w:tooltip="Органы местного самоуправления" w:history="1">
        <w:r w:rsidR="00BD57EC" w:rsidRPr="00BD57EC">
          <w:rPr>
            <w:rStyle w:val="a9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="00BD57EC" w:rsidRPr="00BD57EC">
        <w:rPr>
          <w:sz w:val="24"/>
          <w:szCs w:val="24"/>
        </w:rPr>
        <w:t> в Российской Федерации»</w:t>
      </w:r>
      <w:r w:rsidR="00BD57EC">
        <w:rPr>
          <w:sz w:val="24"/>
          <w:szCs w:val="24"/>
        </w:rPr>
        <w:t xml:space="preserve">, </w:t>
      </w:r>
      <w:r w:rsidR="00BD57EC" w:rsidRPr="00545E0B">
        <w:rPr>
          <w:sz w:val="24"/>
          <w:szCs w:val="24"/>
        </w:rPr>
        <w:t xml:space="preserve"> </w:t>
      </w:r>
      <w:r w:rsidRPr="00545E0B">
        <w:rPr>
          <w:sz w:val="24"/>
          <w:szCs w:val="24"/>
        </w:rPr>
        <w:t xml:space="preserve">Администрация  </w:t>
      </w:r>
      <w:r w:rsidR="00D1562A"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сельсовета</w:t>
      </w:r>
    </w:p>
    <w:p w:rsidR="00737BA0" w:rsidRPr="00545E0B" w:rsidRDefault="00737BA0" w:rsidP="00737BA0">
      <w:pPr>
        <w:jc w:val="both"/>
        <w:rPr>
          <w:sz w:val="24"/>
          <w:szCs w:val="24"/>
        </w:rPr>
      </w:pPr>
      <w:r w:rsidRPr="00545E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545E0B">
        <w:rPr>
          <w:sz w:val="24"/>
          <w:szCs w:val="24"/>
        </w:rPr>
        <w:t>ПОСТАНОВЛЯЕТ:</w:t>
      </w:r>
    </w:p>
    <w:p w:rsidR="00737BA0" w:rsidRPr="00545E0B" w:rsidRDefault="00737BA0" w:rsidP="00737BA0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545E0B">
        <w:rPr>
          <w:sz w:val="24"/>
          <w:szCs w:val="24"/>
        </w:rPr>
        <w:t xml:space="preserve">Утвердить Положение об отраслевой системе оплаты труда </w:t>
      </w:r>
      <w:r w:rsidRPr="0004053F">
        <w:rPr>
          <w:sz w:val="24"/>
          <w:szCs w:val="24"/>
        </w:rPr>
        <w:t>работников хозяйственного персонала</w:t>
      </w:r>
      <w:r>
        <w:rPr>
          <w:sz w:val="24"/>
          <w:szCs w:val="24"/>
        </w:rPr>
        <w:t xml:space="preserve"> </w:t>
      </w:r>
      <w:r w:rsidR="00D1562A"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сельсовета. </w:t>
      </w:r>
    </w:p>
    <w:p w:rsidR="00737BA0" w:rsidRDefault="00737BA0" w:rsidP="0073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545E0B">
        <w:rPr>
          <w:sz w:val="24"/>
          <w:szCs w:val="24"/>
        </w:rPr>
        <w:t xml:space="preserve">Установить, что расходы, связанные с введением отраслевой системы оплаты труда, производятся в пределах выделенных бюджетных ассигнований, утвержденных </w:t>
      </w:r>
      <w:r>
        <w:rPr>
          <w:sz w:val="24"/>
          <w:szCs w:val="24"/>
        </w:rPr>
        <w:t>А</w:t>
      </w:r>
      <w:r w:rsidRPr="00545E0B">
        <w:rPr>
          <w:sz w:val="24"/>
          <w:szCs w:val="24"/>
        </w:rPr>
        <w:t xml:space="preserve">дминистрации </w:t>
      </w:r>
      <w:r w:rsidR="00D1562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</w:t>
      </w:r>
      <w:r w:rsidRPr="00545E0B">
        <w:rPr>
          <w:sz w:val="24"/>
          <w:szCs w:val="24"/>
        </w:rPr>
        <w:t xml:space="preserve"> сельсовета на оплату труда.</w:t>
      </w:r>
    </w:p>
    <w:p w:rsidR="00FC3157" w:rsidRPr="00FC3157" w:rsidRDefault="00FC3157" w:rsidP="00FC3157">
      <w:pPr>
        <w:rPr>
          <w:sz w:val="24"/>
          <w:szCs w:val="24"/>
        </w:rPr>
      </w:pPr>
      <w:r w:rsidRPr="00FC3157">
        <w:rPr>
          <w:sz w:val="24"/>
          <w:szCs w:val="24"/>
        </w:rPr>
        <w:t xml:space="preserve">          3. Постановлени</w:t>
      </w:r>
      <w:r w:rsidR="00113418">
        <w:rPr>
          <w:sz w:val="24"/>
          <w:szCs w:val="24"/>
        </w:rPr>
        <w:t xml:space="preserve">е </w:t>
      </w:r>
      <w:r w:rsidRPr="00FC3157">
        <w:rPr>
          <w:sz w:val="24"/>
          <w:szCs w:val="24"/>
        </w:rPr>
        <w:t xml:space="preserve"> Администрации </w:t>
      </w:r>
      <w:r w:rsidR="00D1562A">
        <w:rPr>
          <w:sz w:val="24"/>
          <w:szCs w:val="24"/>
        </w:rPr>
        <w:t>Плотниковского</w:t>
      </w:r>
      <w:r w:rsidRPr="00FC3157">
        <w:rPr>
          <w:sz w:val="24"/>
          <w:szCs w:val="24"/>
        </w:rPr>
        <w:t xml:space="preserve"> сельсовета  от </w:t>
      </w:r>
      <w:r w:rsidR="00F8065F">
        <w:rPr>
          <w:sz w:val="24"/>
          <w:szCs w:val="24"/>
        </w:rPr>
        <w:t>26 апреля</w:t>
      </w:r>
      <w:r w:rsidRPr="00FC3157">
        <w:rPr>
          <w:sz w:val="24"/>
          <w:szCs w:val="24"/>
        </w:rPr>
        <w:t xml:space="preserve"> 2013 года № </w:t>
      </w:r>
      <w:r w:rsidR="00F8065F">
        <w:rPr>
          <w:sz w:val="24"/>
          <w:szCs w:val="24"/>
        </w:rPr>
        <w:t>11 -А</w:t>
      </w:r>
      <w:r w:rsidRPr="00FC31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C3157">
        <w:rPr>
          <w:sz w:val="24"/>
          <w:szCs w:val="24"/>
        </w:rPr>
        <w:t xml:space="preserve">Об утверждении Положения об отраслевой системе оплаты труда работников хозяйственного персонала  </w:t>
      </w:r>
      <w:r w:rsidR="00D1562A">
        <w:rPr>
          <w:sz w:val="24"/>
          <w:szCs w:val="24"/>
        </w:rPr>
        <w:t>Плотниковского</w:t>
      </w:r>
      <w:r w:rsidRPr="00FC3157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 признать утратившим силу</w:t>
      </w:r>
      <w:r w:rsidR="00D158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7BA0" w:rsidRPr="00226491" w:rsidRDefault="00737BA0" w:rsidP="0073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C30BC">
        <w:rPr>
          <w:sz w:val="24"/>
          <w:szCs w:val="24"/>
        </w:rPr>
        <w:t xml:space="preserve"> </w:t>
      </w:r>
      <w:r w:rsidRPr="00226491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226491">
        <w:rPr>
          <w:sz w:val="24"/>
          <w:szCs w:val="24"/>
        </w:rPr>
        <w:t>с даты</w:t>
      </w:r>
      <w:proofErr w:type="gramEnd"/>
      <w:r w:rsidRPr="00226491">
        <w:rPr>
          <w:sz w:val="24"/>
          <w:szCs w:val="24"/>
        </w:rPr>
        <w:t xml:space="preserve"> его подписания   и распространяется на правоотношения, возникшие с </w:t>
      </w:r>
      <w:r w:rsidR="00226491" w:rsidRPr="00226491">
        <w:rPr>
          <w:sz w:val="24"/>
          <w:szCs w:val="24"/>
        </w:rPr>
        <w:t xml:space="preserve">1 марта 2018 </w:t>
      </w:r>
      <w:r w:rsidRPr="00226491">
        <w:rPr>
          <w:sz w:val="24"/>
          <w:szCs w:val="24"/>
        </w:rPr>
        <w:t xml:space="preserve"> года. </w:t>
      </w:r>
    </w:p>
    <w:p w:rsidR="00737BA0" w:rsidRPr="00226491" w:rsidRDefault="00737BA0" w:rsidP="00737BA0">
      <w:pPr>
        <w:jc w:val="both"/>
        <w:rPr>
          <w:sz w:val="24"/>
          <w:szCs w:val="24"/>
        </w:rPr>
      </w:pPr>
      <w:r w:rsidRPr="00226491">
        <w:rPr>
          <w:sz w:val="24"/>
          <w:szCs w:val="24"/>
        </w:rPr>
        <w:t xml:space="preserve">         4. Настоящее постановление обнародовать в </w:t>
      </w:r>
      <w:r w:rsidR="00692F80">
        <w:rPr>
          <w:sz w:val="24"/>
          <w:szCs w:val="24"/>
        </w:rPr>
        <w:t>здании Администрации Плотниковского сельсовета, сельской библиотеке.</w:t>
      </w:r>
    </w:p>
    <w:p w:rsidR="00737BA0" w:rsidRPr="00545E0B" w:rsidRDefault="00737BA0" w:rsidP="00737BA0">
      <w:pPr>
        <w:jc w:val="both"/>
        <w:rPr>
          <w:sz w:val="24"/>
          <w:szCs w:val="24"/>
        </w:rPr>
      </w:pPr>
      <w:r w:rsidRPr="00226491">
        <w:rPr>
          <w:sz w:val="24"/>
          <w:szCs w:val="24"/>
        </w:rPr>
        <w:t xml:space="preserve">          5. </w:t>
      </w:r>
      <w:proofErr w:type="gramStart"/>
      <w:r w:rsidRPr="00226491">
        <w:rPr>
          <w:sz w:val="24"/>
          <w:szCs w:val="24"/>
        </w:rPr>
        <w:t>Контроль за</w:t>
      </w:r>
      <w:proofErr w:type="gramEnd"/>
      <w:r w:rsidRPr="00226491">
        <w:rPr>
          <w:sz w:val="24"/>
          <w:szCs w:val="24"/>
        </w:rPr>
        <w:t xml:space="preserve"> выполнением настоящего постановления возложить на </w:t>
      </w:r>
      <w:r w:rsidR="00692F80">
        <w:rPr>
          <w:sz w:val="24"/>
          <w:szCs w:val="24"/>
        </w:rPr>
        <w:t>главного бухгалтера Степанову Т. А.</w:t>
      </w:r>
    </w:p>
    <w:p w:rsidR="00737BA0" w:rsidRPr="00545E0B" w:rsidRDefault="00737BA0" w:rsidP="00737BA0">
      <w:pPr>
        <w:jc w:val="both"/>
        <w:rPr>
          <w:sz w:val="24"/>
          <w:szCs w:val="24"/>
        </w:rPr>
      </w:pPr>
    </w:p>
    <w:p w:rsidR="00737BA0" w:rsidRPr="00545E0B" w:rsidRDefault="00737BA0" w:rsidP="00737BA0">
      <w:pPr>
        <w:jc w:val="both"/>
        <w:rPr>
          <w:sz w:val="24"/>
          <w:szCs w:val="24"/>
        </w:rPr>
      </w:pPr>
    </w:p>
    <w:p w:rsidR="00737BA0" w:rsidRPr="00545E0B" w:rsidRDefault="00737BA0" w:rsidP="0073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45E0B">
        <w:rPr>
          <w:sz w:val="24"/>
          <w:szCs w:val="24"/>
        </w:rPr>
        <w:t xml:space="preserve">Глава </w:t>
      </w:r>
      <w:r w:rsidR="00D1562A"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сельсовета    </w:t>
      </w:r>
      <w:r>
        <w:rPr>
          <w:sz w:val="24"/>
          <w:szCs w:val="24"/>
        </w:rPr>
        <w:t xml:space="preserve">                                                      </w:t>
      </w:r>
      <w:r w:rsidR="00692F80">
        <w:rPr>
          <w:sz w:val="24"/>
          <w:szCs w:val="24"/>
        </w:rPr>
        <w:t>Л. В. Злыднева</w:t>
      </w:r>
    </w:p>
    <w:p w:rsidR="00737BA0" w:rsidRPr="00545E0B" w:rsidRDefault="00737BA0" w:rsidP="00737BA0">
      <w:pPr>
        <w:jc w:val="both"/>
        <w:rPr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Pr="00545E0B" w:rsidRDefault="00737BA0" w:rsidP="00737BA0">
      <w:pPr>
        <w:jc w:val="both"/>
        <w:rPr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7BA0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32"/>
        <w:tblW w:w="0" w:type="auto"/>
        <w:tblLook w:val="01E0"/>
      </w:tblPr>
      <w:tblGrid>
        <w:gridCol w:w="4600"/>
      </w:tblGrid>
      <w:tr w:rsidR="00CA5432" w:rsidRPr="00226491" w:rsidTr="00113418">
        <w:trPr>
          <w:trHeight w:val="1974"/>
        </w:trPr>
        <w:tc>
          <w:tcPr>
            <w:tcW w:w="4600" w:type="dxa"/>
          </w:tcPr>
          <w:p w:rsidR="00CA5432" w:rsidRPr="00226491" w:rsidRDefault="00CA5432" w:rsidP="00113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="00113418">
              <w:rPr>
                <w:sz w:val="24"/>
                <w:szCs w:val="24"/>
              </w:rPr>
              <w:t xml:space="preserve"> </w:t>
            </w:r>
            <w:r w:rsidR="00D1562A">
              <w:rPr>
                <w:sz w:val="24"/>
                <w:szCs w:val="24"/>
              </w:rPr>
              <w:t>Плотниковского</w:t>
            </w:r>
            <w:r w:rsidR="00113418">
              <w:rPr>
                <w:sz w:val="24"/>
                <w:szCs w:val="24"/>
              </w:rPr>
              <w:t xml:space="preserve">  </w:t>
            </w:r>
            <w:r w:rsidRPr="00226491">
              <w:rPr>
                <w:sz w:val="24"/>
                <w:szCs w:val="24"/>
              </w:rPr>
              <w:t xml:space="preserve"> сельсовета </w:t>
            </w:r>
          </w:p>
          <w:p w:rsidR="00CA5432" w:rsidRPr="00226491" w:rsidRDefault="005C266E" w:rsidP="00692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 xml:space="preserve">от </w:t>
            </w:r>
            <w:r w:rsidR="00113418">
              <w:rPr>
                <w:sz w:val="24"/>
                <w:szCs w:val="24"/>
              </w:rPr>
              <w:t xml:space="preserve"> 2</w:t>
            </w:r>
            <w:r w:rsidR="00692F80">
              <w:rPr>
                <w:sz w:val="24"/>
                <w:szCs w:val="24"/>
              </w:rPr>
              <w:t>6</w:t>
            </w:r>
            <w:r w:rsidR="00113418">
              <w:rPr>
                <w:sz w:val="24"/>
                <w:szCs w:val="24"/>
              </w:rPr>
              <w:t xml:space="preserve"> марта 2018</w:t>
            </w:r>
            <w:r w:rsidR="00CA5432" w:rsidRPr="00226491">
              <w:rPr>
                <w:sz w:val="24"/>
                <w:szCs w:val="24"/>
              </w:rPr>
              <w:t xml:space="preserve"> года  № </w:t>
            </w:r>
            <w:r w:rsidR="00692F80">
              <w:rPr>
                <w:sz w:val="24"/>
                <w:szCs w:val="24"/>
              </w:rPr>
              <w:t>9</w:t>
            </w:r>
            <w:r w:rsidR="00113418">
              <w:rPr>
                <w:sz w:val="24"/>
                <w:szCs w:val="24"/>
              </w:rPr>
              <w:t xml:space="preserve"> </w:t>
            </w:r>
            <w:r w:rsidR="00CA5432" w:rsidRPr="00226491">
              <w:rPr>
                <w:sz w:val="24"/>
                <w:szCs w:val="24"/>
              </w:rPr>
              <w:t>«Об утверждении Положения об</w:t>
            </w:r>
            <w:r w:rsidR="00113418">
              <w:rPr>
                <w:sz w:val="24"/>
                <w:szCs w:val="24"/>
              </w:rPr>
              <w:t xml:space="preserve"> </w:t>
            </w:r>
            <w:r w:rsidR="00CA5432" w:rsidRPr="00226491">
              <w:rPr>
                <w:sz w:val="24"/>
                <w:szCs w:val="24"/>
              </w:rPr>
              <w:t>отраслевой системе оплаты труда</w:t>
            </w:r>
            <w:r w:rsidR="00113418">
              <w:rPr>
                <w:sz w:val="24"/>
                <w:szCs w:val="24"/>
              </w:rPr>
              <w:t xml:space="preserve"> </w:t>
            </w:r>
            <w:r w:rsidR="00CA5432" w:rsidRPr="00226491">
              <w:rPr>
                <w:sz w:val="24"/>
                <w:szCs w:val="24"/>
              </w:rPr>
              <w:t xml:space="preserve">работников хозяйственного персонала </w:t>
            </w:r>
            <w:r w:rsidR="00113418">
              <w:rPr>
                <w:sz w:val="24"/>
                <w:szCs w:val="24"/>
              </w:rPr>
              <w:t xml:space="preserve"> </w:t>
            </w:r>
            <w:r w:rsidR="00D1562A">
              <w:rPr>
                <w:sz w:val="24"/>
                <w:szCs w:val="24"/>
              </w:rPr>
              <w:t>Плотниковского</w:t>
            </w:r>
            <w:r w:rsidR="00CA5432" w:rsidRPr="00226491">
              <w:rPr>
                <w:sz w:val="24"/>
                <w:szCs w:val="24"/>
              </w:rPr>
              <w:t xml:space="preserve"> сельсовета»</w:t>
            </w:r>
          </w:p>
        </w:tc>
      </w:tr>
    </w:tbl>
    <w:p w:rsidR="00737BA0" w:rsidRDefault="00737BA0" w:rsidP="00737BA0">
      <w:r>
        <w:t xml:space="preserve">                                                                            </w:t>
      </w:r>
    </w:p>
    <w:p w:rsidR="00737BA0" w:rsidRDefault="00737BA0" w:rsidP="00737BA0"/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Default="00737BA0" w:rsidP="00737BA0">
      <w:pPr>
        <w:pStyle w:val="Style10"/>
        <w:widowControl/>
        <w:spacing w:before="106"/>
        <w:ind w:right="8400"/>
        <w:rPr>
          <w:rStyle w:val="FontStyle24"/>
        </w:rPr>
      </w:pPr>
    </w:p>
    <w:p w:rsidR="00737BA0" w:rsidRPr="0004053F" w:rsidRDefault="00737BA0" w:rsidP="00737BA0">
      <w:pPr>
        <w:pStyle w:val="Textbody"/>
        <w:spacing w:after="0"/>
        <w:jc w:val="center"/>
        <w:rPr>
          <w:b/>
          <w:bCs/>
        </w:rPr>
      </w:pPr>
    </w:p>
    <w:p w:rsidR="00737BA0" w:rsidRPr="0004053F" w:rsidRDefault="00737BA0" w:rsidP="00737BA0">
      <w:pPr>
        <w:pStyle w:val="Textbody"/>
        <w:spacing w:after="0"/>
        <w:jc w:val="center"/>
        <w:rPr>
          <w:b/>
          <w:bCs/>
        </w:rPr>
      </w:pPr>
      <w:r w:rsidRPr="0004053F">
        <w:rPr>
          <w:b/>
          <w:bCs/>
        </w:rPr>
        <w:t xml:space="preserve"> Раздел I. Общие положения</w:t>
      </w:r>
    </w:p>
    <w:p w:rsidR="00737BA0" w:rsidRPr="0004053F" w:rsidRDefault="00737BA0" w:rsidP="00737BA0">
      <w:pPr>
        <w:pStyle w:val="Textbody"/>
        <w:spacing w:after="0"/>
        <w:jc w:val="both"/>
      </w:pPr>
    </w:p>
    <w:p w:rsidR="00737BA0" w:rsidRPr="0004053F" w:rsidRDefault="00113418" w:rsidP="00737BA0">
      <w:pPr>
        <w:pStyle w:val="Textbody"/>
        <w:spacing w:after="0"/>
        <w:jc w:val="both"/>
      </w:pPr>
      <w:r>
        <w:t xml:space="preserve">          </w:t>
      </w:r>
      <w:r w:rsidR="00737BA0" w:rsidRPr="0004053F">
        <w:t xml:space="preserve">1. Настоящее Положение об отраслевой системе оплаты труда специалистов и работников хозяйственного персонала </w:t>
      </w:r>
      <w:r w:rsidR="00D1562A">
        <w:t>Плотниковского</w:t>
      </w:r>
      <w:r w:rsidR="00737BA0" w:rsidRPr="0004053F">
        <w:t xml:space="preserve">  сельсовета (далее – Положение), определяет порядок и условия оплаты труда работников хозяйственного персонала </w:t>
      </w:r>
      <w:r w:rsidR="00D1562A">
        <w:t>Плотниковского</w:t>
      </w:r>
      <w:r w:rsidR="00737BA0" w:rsidRPr="0004053F">
        <w:t xml:space="preserve"> сельсовета (далее – работников), </w:t>
      </w:r>
      <w:r w:rsidR="00737BA0" w:rsidRPr="0004053F">
        <w:rPr>
          <w:bCs/>
        </w:rPr>
        <w:t>и разработано в соответствии с Трудовым кодексом Российской Федерации</w:t>
      </w:r>
      <w:r w:rsidR="00737BA0" w:rsidRPr="0004053F">
        <w:rPr>
          <w:rStyle w:val="FontStyle14"/>
          <w:b w:val="0"/>
          <w:bCs w:val="0"/>
        </w:rPr>
        <w:t>.</w:t>
      </w:r>
    </w:p>
    <w:p w:rsidR="00737BA0" w:rsidRPr="0004053F" w:rsidRDefault="00737BA0" w:rsidP="00737BA0">
      <w:pPr>
        <w:pStyle w:val="Textbody"/>
        <w:spacing w:after="0"/>
        <w:jc w:val="both"/>
      </w:pPr>
      <w:r>
        <w:t xml:space="preserve">        </w:t>
      </w:r>
      <w:r w:rsidR="00113418">
        <w:t xml:space="preserve"> </w:t>
      </w:r>
      <w:r>
        <w:t xml:space="preserve"> 2</w:t>
      </w:r>
      <w:r w:rsidRPr="0004053F">
        <w:t>. Условия оплаты труда, включая размер оклада (должностного оклада) работника, повышающие коэффициенты к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737BA0" w:rsidRDefault="00113418" w:rsidP="00737BA0">
      <w:pPr>
        <w:pStyle w:val="Textbody"/>
        <w:spacing w:after="0"/>
        <w:jc w:val="both"/>
      </w:pPr>
      <w:r>
        <w:t xml:space="preserve">          </w:t>
      </w:r>
      <w:r w:rsidR="00737BA0">
        <w:t>3</w:t>
      </w:r>
      <w:r w:rsidR="00737BA0" w:rsidRPr="0004053F"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D7DFB" w:rsidRPr="0004053F" w:rsidRDefault="00BD7DFB" w:rsidP="00737BA0">
      <w:pPr>
        <w:pStyle w:val="Textbody"/>
        <w:spacing w:after="0"/>
        <w:jc w:val="both"/>
      </w:pPr>
      <w:r>
        <w:t xml:space="preserve">          4.  Оплата труда работников производится пропорционально отработанному времени.</w:t>
      </w:r>
    </w:p>
    <w:p w:rsidR="00737BA0" w:rsidRPr="0004053F" w:rsidRDefault="00113418" w:rsidP="00737BA0">
      <w:pPr>
        <w:pStyle w:val="Textbody"/>
        <w:spacing w:after="0"/>
        <w:jc w:val="both"/>
      </w:pPr>
      <w:r>
        <w:t xml:space="preserve">          </w:t>
      </w:r>
      <w:r w:rsidR="00BD7DFB">
        <w:t>5</w:t>
      </w:r>
      <w:r w:rsidR="00737BA0" w:rsidRPr="0004053F">
        <w:t>.</w:t>
      </w:r>
      <w:r w:rsidR="00BD7DFB">
        <w:t xml:space="preserve"> </w:t>
      </w:r>
      <w:r w:rsidR="00737BA0" w:rsidRPr="0004053F">
        <w:t xml:space="preserve"> Заработная плата работника предельн</w:t>
      </w:r>
      <w:r w:rsidR="00BD7DFB">
        <w:t xml:space="preserve">ыми размерами не ограничивается, но не может быть меньше минимального </w:t>
      </w:r>
      <w:proofErr w:type="gramStart"/>
      <w:r w:rsidR="00BD7DFB">
        <w:t>размера оплаты труда</w:t>
      </w:r>
      <w:proofErr w:type="gramEnd"/>
      <w:r w:rsidR="00BD7DFB">
        <w:t>.</w:t>
      </w:r>
    </w:p>
    <w:p w:rsidR="00737BA0" w:rsidRPr="0004053F" w:rsidRDefault="00113418" w:rsidP="00737BA0">
      <w:pPr>
        <w:pStyle w:val="Textbody"/>
        <w:spacing w:after="0"/>
        <w:jc w:val="both"/>
      </w:pPr>
      <w:r>
        <w:t xml:space="preserve">          </w:t>
      </w:r>
      <w:r w:rsidR="00BD7DFB">
        <w:t>6</w:t>
      </w:r>
      <w:r w:rsidR="00737BA0" w:rsidRPr="0004053F">
        <w:t xml:space="preserve">. </w:t>
      </w:r>
      <w:r w:rsidR="00BD7DFB">
        <w:t xml:space="preserve"> </w:t>
      </w:r>
      <w:r w:rsidR="00737BA0" w:rsidRPr="0004053F">
        <w:t>Заработная плата работников, устанавливаемая в соответствии с отраслевой системой оплаты труда, не может быть меньше</w:t>
      </w:r>
      <w:r w:rsidR="00505E0B">
        <w:t xml:space="preserve"> </w:t>
      </w:r>
      <w:r w:rsidR="00BD7DFB">
        <w:t>заработной платы, выплачиваемой до введения отраслевой системы труда</w:t>
      </w:r>
      <w:r w:rsidR="00737BA0" w:rsidRPr="0004053F">
        <w:rPr>
          <w:bCs/>
        </w:rPr>
        <w:t>, при условии сохранения объема должностных обязанностей работников и выполнения ими работ той же квалификации</w:t>
      </w:r>
      <w:r w:rsidR="00737BA0" w:rsidRPr="0004053F">
        <w:t>.</w:t>
      </w:r>
    </w:p>
    <w:p w:rsidR="00737BA0" w:rsidRPr="0004053F" w:rsidRDefault="00737BA0" w:rsidP="00737BA0">
      <w:pPr>
        <w:pStyle w:val="Textbody"/>
        <w:spacing w:after="0"/>
        <w:jc w:val="both"/>
      </w:pPr>
    </w:p>
    <w:p w:rsidR="00737BA0" w:rsidRPr="0004053F" w:rsidRDefault="00737BA0" w:rsidP="00737BA0">
      <w:pPr>
        <w:pStyle w:val="Textbody"/>
        <w:spacing w:after="0"/>
        <w:jc w:val="center"/>
        <w:rPr>
          <w:b/>
          <w:bCs/>
        </w:rPr>
      </w:pPr>
      <w:r w:rsidRPr="0004053F">
        <w:rPr>
          <w:b/>
          <w:bCs/>
        </w:rPr>
        <w:t xml:space="preserve">Раздел II. Порядок и условия оплаты труда специалистам </w:t>
      </w:r>
    </w:p>
    <w:p w:rsidR="00113418" w:rsidRDefault="00737BA0" w:rsidP="00737BA0">
      <w:pPr>
        <w:pStyle w:val="Textbody"/>
        <w:spacing w:after="0"/>
        <w:ind w:hanging="360"/>
        <w:jc w:val="both"/>
      </w:pPr>
      <w:r>
        <w:t xml:space="preserve">                </w:t>
      </w:r>
    </w:p>
    <w:p w:rsidR="00737BA0" w:rsidRPr="0004053F" w:rsidRDefault="00113418" w:rsidP="00737BA0">
      <w:pPr>
        <w:pStyle w:val="Textbody"/>
        <w:spacing w:after="0"/>
        <w:ind w:hanging="360"/>
        <w:jc w:val="both"/>
      </w:pPr>
      <w:r>
        <w:t xml:space="preserve">                7</w:t>
      </w:r>
      <w:r w:rsidR="00737BA0">
        <w:t>.</w:t>
      </w:r>
      <w:r>
        <w:t xml:space="preserve"> </w:t>
      </w:r>
      <w:r w:rsidR="00737BA0" w:rsidRPr="0004053F">
        <w:t>Размеры должностных окладов и специалистов устанавлив</w:t>
      </w:r>
      <w:r>
        <w:t>аются в соответствии с таблицей:</w:t>
      </w: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55"/>
        <w:gridCol w:w="2178"/>
      </w:tblGrid>
      <w:tr w:rsidR="00737BA0" w:rsidRPr="0004053F" w:rsidTr="00113418">
        <w:trPr>
          <w:trHeight w:val="514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BA0" w:rsidRPr="0004053F" w:rsidRDefault="00737BA0" w:rsidP="00737BA0">
            <w:pPr>
              <w:pStyle w:val="Textbody"/>
              <w:spacing w:after="0"/>
              <w:ind w:left="5" w:right="-3070"/>
            </w:pPr>
            <w:r w:rsidRPr="0004053F">
              <w:t xml:space="preserve">                        Должность работника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BA0" w:rsidRPr="0004053F" w:rsidRDefault="00737BA0" w:rsidP="00737BA0">
            <w:pPr>
              <w:pStyle w:val="Textbody"/>
              <w:spacing w:after="0"/>
              <w:jc w:val="center"/>
            </w:pPr>
            <w:r w:rsidRPr="0004053F">
              <w:t>Должностной оклад (рублей)</w:t>
            </w:r>
          </w:p>
        </w:tc>
      </w:tr>
      <w:tr w:rsidR="00737BA0" w:rsidRPr="0004053F" w:rsidTr="00113418">
        <w:trPr>
          <w:trHeight w:val="272"/>
        </w:trPr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37BA0" w:rsidRPr="0004053F" w:rsidRDefault="00737BA0" w:rsidP="00737BA0">
            <w:pPr>
              <w:pStyle w:val="Textbody"/>
              <w:spacing w:after="0"/>
            </w:pPr>
            <w:r>
              <w:t xml:space="preserve">    </w:t>
            </w:r>
            <w:r w:rsidRPr="0004053F">
              <w:t>Бухгалтер</w:t>
            </w: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BA0" w:rsidRPr="0004053F" w:rsidRDefault="009A638C" w:rsidP="00737BA0">
            <w:pPr>
              <w:pStyle w:val="Textbody"/>
              <w:spacing w:after="0"/>
              <w:jc w:val="center"/>
            </w:pPr>
            <w:r>
              <w:t>3888</w:t>
            </w:r>
          </w:p>
        </w:tc>
      </w:tr>
    </w:tbl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</w:t>
      </w:r>
      <w:r w:rsidR="006E1F10">
        <w:t xml:space="preserve"> </w:t>
      </w:r>
      <w:r>
        <w:t xml:space="preserve"> 8</w:t>
      </w:r>
      <w:r w:rsidR="00737BA0" w:rsidRPr="0004053F">
        <w:t xml:space="preserve">. </w:t>
      </w:r>
      <w:r>
        <w:t xml:space="preserve"> </w:t>
      </w:r>
      <w:r w:rsidR="00737BA0" w:rsidRPr="0004053F">
        <w:t>В целях поощрения специалистов за выполненную работу устанавливаются следующие виды стимулирующих выплат:</w:t>
      </w:r>
    </w:p>
    <w:p w:rsidR="00737BA0" w:rsidRPr="0004053F" w:rsidRDefault="00113418" w:rsidP="00737BA0">
      <w:pPr>
        <w:pStyle w:val="Textbody"/>
        <w:spacing w:after="0"/>
        <w:jc w:val="both"/>
      </w:pPr>
      <w:r>
        <w:t xml:space="preserve">          </w:t>
      </w:r>
      <w:r w:rsidR="006E1F10">
        <w:t xml:space="preserve"> </w:t>
      </w:r>
      <w:r w:rsidR="00737BA0" w:rsidRPr="0004053F">
        <w:t>- персональные повышающие коэффициенты к должностному окладу;</w:t>
      </w:r>
    </w:p>
    <w:p w:rsidR="00737BA0" w:rsidRPr="0004053F" w:rsidRDefault="00113418" w:rsidP="00737BA0">
      <w:pPr>
        <w:pStyle w:val="Textbody"/>
        <w:spacing w:after="0"/>
        <w:jc w:val="both"/>
      </w:pPr>
      <w:r>
        <w:t xml:space="preserve">        </w:t>
      </w:r>
      <w:r w:rsidR="006E1F10">
        <w:t xml:space="preserve"> </w:t>
      </w:r>
      <w:r>
        <w:t xml:space="preserve">  </w:t>
      </w:r>
      <w:r w:rsidR="00737BA0" w:rsidRPr="0004053F">
        <w:t>- стимулирующие выплаты за выслугу лет;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</w:t>
      </w:r>
      <w:r w:rsidR="006E1F10">
        <w:t xml:space="preserve"> </w:t>
      </w:r>
      <w:r>
        <w:t xml:space="preserve">   9</w:t>
      </w:r>
      <w:r w:rsidR="00737BA0" w:rsidRPr="0004053F">
        <w:t>. Персональный повышающий коэффициент к должностному окладу устанавливается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37BA0" w:rsidRPr="0004053F" w:rsidRDefault="00113418" w:rsidP="0011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F10">
        <w:rPr>
          <w:sz w:val="24"/>
          <w:szCs w:val="24"/>
        </w:rPr>
        <w:t xml:space="preserve"> </w:t>
      </w:r>
      <w:r w:rsidR="00737BA0" w:rsidRPr="0004053F">
        <w:rPr>
          <w:sz w:val="24"/>
          <w:szCs w:val="24"/>
        </w:rPr>
        <w:t xml:space="preserve">Решение об установлении персонального повышающего коэффициента к должностному окладу и его размерах принимается Главой </w:t>
      </w:r>
      <w:r w:rsidR="00D1562A">
        <w:rPr>
          <w:sz w:val="24"/>
          <w:szCs w:val="24"/>
        </w:rPr>
        <w:t>Плотниковского</w:t>
      </w:r>
      <w:r w:rsidR="00737BA0" w:rsidRPr="0004053F">
        <w:rPr>
          <w:sz w:val="24"/>
          <w:szCs w:val="24"/>
        </w:rPr>
        <w:t xml:space="preserve"> сельсовета персонально в отношении конкретного работника.  Решение об установлении персонального повышающего коэффициента к должностному окладу принимается с учетом обеспечения указанных выплат финансовыми средствами. Персональные повышающие коэффициенты к должностному окладу </w:t>
      </w:r>
      <w:r w:rsidR="00737BA0" w:rsidRPr="0004053F">
        <w:rPr>
          <w:sz w:val="24"/>
          <w:szCs w:val="24"/>
        </w:rPr>
        <w:lastRenderedPageBreak/>
        <w:t>устанавливаются на определенный период времени в течение соответствующего календарного года.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 </w:t>
      </w:r>
      <w:r w:rsidR="006E1F10">
        <w:t xml:space="preserve"> </w:t>
      </w:r>
      <w:r>
        <w:t>10</w:t>
      </w:r>
      <w:r w:rsidR="00737BA0" w:rsidRPr="0004053F">
        <w:t>. Руководителям и специалистам учреждений устанавливается стимулирующая выплата за выслугу лет в учреждениях культуры, а также в других учреждениях</w:t>
      </w:r>
      <w:r w:rsidR="00737BA0" w:rsidRPr="0004053F">
        <w:rPr>
          <w:b/>
        </w:rPr>
        <w:t xml:space="preserve"> </w:t>
      </w:r>
      <w:r w:rsidR="00737BA0" w:rsidRPr="0004053F">
        <w:t>– время работы по специальности, соответствующей профилю работы в учреждении культуры в процентах от должностного оклада в следующих размерах: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 </w:t>
      </w:r>
      <w:r w:rsidR="006E1F10">
        <w:t xml:space="preserve"> </w:t>
      </w:r>
      <w:r>
        <w:t xml:space="preserve"> </w:t>
      </w:r>
      <w:r w:rsidR="00737BA0" w:rsidRPr="0004053F">
        <w:t>-</w:t>
      </w:r>
      <w:r>
        <w:t xml:space="preserve"> </w:t>
      </w:r>
      <w:r w:rsidR="00737BA0" w:rsidRPr="0004053F">
        <w:t>при выслуге от 2  до 5 лет - 10 процентов;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 </w:t>
      </w:r>
      <w:r w:rsidR="006E1F10">
        <w:t xml:space="preserve"> </w:t>
      </w:r>
      <w:r>
        <w:t xml:space="preserve"> </w:t>
      </w:r>
      <w:r w:rsidR="00737BA0" w:rsidRPr="0004053F">
        <w:t>-</w:t>
      </w:r>
      <w:r>
        <w:t xml:space="preserve"> </w:t>
      </w:r>
      <w:r w:rsidR="00737BA0" w:rsidRPr="0004053F">
        <w:t>при выслуге от 5 до 10 лет -  20 процентов;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 </w:t>
      </w:r>
      <w:r w:rsidR="006E1F10">
        <w:t xml:space="preserve"> </w:t>
      </w:r>
      <w:r>
        <w:t xml:space="preserve"> - </w:t>
      </w:r>
      <w:r w:rsidR="00737BA0" w:rsidRPr="0004053F">
        <w:t>при выслуге свыше 10 лет - 30 процентов.</w:t>
      </w:r>
    </w:p>
    <w:p w:rsidR="00737BA0" w:rsidRPr="0004053F" w:rsidRDefault="00113418" w:rsidP="00113418">
      <w:pPr>
        <w:pStyle w:val="Textbody"/>
        <w:spacing w:after="0"/>
        <w:jc w:val="both"/>
      </w:pPr>
      <w:r>
        <w:t xml:space="preserve">         </w:t>
      </w:r>
      <w:r w:rsidR="006E1F10">
        <w:t xml:space="preserve"> </w:t>
      </w:r>
      <w:r>
        <w:t xml:space="preserve"> 11</w:t>
      </w:r>
      <w:r w:rsidR="00737BA0" w:rsidRPr="0004053F">
        <w:t>. Руководителям и специалистам учреждений должностные оклады увеличиваются на 25 процентов за работу в сельской местности.</w:t>
      </w:r>
    </w:p>
    <w:p w:rsidR="00737BA0" w:rsidRPr="0004053F" w:rsidRDefault="00113418" w:rsidP="0011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F10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505E0B">
        <w:rPr>
          <w:sz w:val="24"/>
          <w:szCs w:val="24"/>
        </w:rPr>
        <w:t xml:space="preserve">. </w:t>
      </w:r>
      <w:r w:rsidR="00737BA0" w:rsidRPr="0004053F">
        <w:rPr>
          <w:sz w:val="24"/>
          <w:szCs w:val="24"/>
        </w:rPr>
        <w:t xml:space="preserve">С учетом условий труда руководителям и специалистам учреждений устанавливаются выплаты компенсационного характера, предусмотренные разделом </w:t>
      </w:r>
      <w:r w:rsidR="00737BA0" w:rsidRPr="0004053F">
        <w:rPr>
          <w:sz w:val="24"/>
          <w:szCs w:val="24"/>
          <w:lang w:val="en-US"/>
        </w:rPr>
        <w:t>I</w:t>
      </w:r>
      <w:r w:rsidR="00737BA0" w:rsidRPr="0004053F">
        <w:rPr>
          <w:sz w:val="24"/>
          <w:szCs w:val="24"/>
        </w:rPr>
        <w:t>V настоящего Положения.</w:t>
      </w:r>
    </w:p>
    <w:p w:rsidR="00737BA0" w:rsidRPr="0004053F" w:rsidRDefault="00737BA0" w:rsidP="00737BA0">
      <w:pPr>
        <w:pStyle w:val="Textbody"/>
        <w:spacing w:after="0"/>
        <w:jc w:val="both"/>
      </w:pPr>
      <w:r w:rsidRPr="0004053F">
        <w:tab/>
      </w:r>
    </w:p>
    <w:p w:rsidR="00737BA0" w:rsidRPr="0004053F" w:rsidRDefault="00737BA0" w:rsidP="00737BA0">
      <w:pPr>
        <w:jc w:val="center"/>
        <w:rPr>
          <w:b/>
          <w:sz w:val="24"/>
          <w:szCs w:val="24"/>
        </w:rPr>
      </w:pPr>
      <w:r w:rsidRPr="0004053F">
        <w:rPr>
          <w:b/>
          <w:bCs/>
          <w:sz w:val="24"/>
          <w:szCs w:val="24"/>
        </w:rPr>
        <w:t>Раздел I</w:t>
      </w:r>
      <w:r w:rsidRPr="0004053F">
        <w:rPr>
          <w:b/>
          <w:bCs/>
          <w:sz w:val="24"/>
          <w:szCs w:val="24"/>
          <w:lang w:val="en-US"/>
        </w:rPr>
        <w:t>II</w:t>
      </w:r>
      <w:r w:rsidRPr="0004053F">
        <w:rPr>
          <w:b/>
          <w:bCs/>
          <w:sz w:val="24"/>
          <w:szCs w:val="24"/>
        </w:rPr>
        <w:t xml:space="preserve">. </w:t>
      </w:r>
      <w:r w:rsidRPr="0004053F">
        <w:rPr>
          <w:b/>
          <w:sz w:val="24"/>
          <w:szCs w:val="24"/>
        </w:rPr>
        <w:t>Порядок и условия оплаты труда работников, осуществляющих</w:t>
      </w:r>
    </w:p>
    <w:p w:rsidR="00737BA0" w:rsidRPr="0004053F" w:rsidRDefault="00737BA0" w:rsidP="00737BA0">
      <w:pPr>
        <w:jc w:val="center"/>
        <w:rPr>
          <w:b/>
          <w:sz w:val="24"/>
          <w:szCs w:val="24"/>
        </w:rPr>
      </w:pPr>
      <w:r w:rsidRPr="0004053F">
        <w:rPr>
          <w:b/>
          <w:sz w:val="24"/>
          <w:szCs w:val="24"/>
        </w:rPr>
        <w:t>профессиональную деятельность по профессиям рабочих</w:t>
      </w:r>
    </w:p>
    <w:p w:rsidR="00737BA0" w:rsidRPr="0004053F" w:rsidRDefault="00737BA0" w:rsidP="00737BA0">
      <w:pPr>
        <w:jc w:val="center"/>
        <w:rPr>
          <w:b/>
          <w:sz w:val="24"/>
          <w:szCs w:val="24"/>
        </w:rPr>
      </w:pPr>
    </w:p>
    <w:p w:rsidR="00737BA0" w:rsidRDefault="00806920" w:rsidP="00806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1F10">
        <w:rPr>
          <w:sz w:val="24"/>
          <w:szCs w:val="24"/>
        </w:rPr>
        <w:t xml:space="preserve"> </w:t>
      </w:r>
      <w:r w:rsidR="00113418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737BA0" w:rsidRPr="0004053F">
        <w:rPr>
          <w:sz w:val="24"/>
          <w:szCs w:val="24"/>
        </w:rPr>
        <w:t>Размеры окладов</w:t>
      </w:r>
      <w:r>
        <w:rPr>
          <w:sz w:val="24"/>
          <w:szCs w:val="24"/>
        </w:rPr>
        <w:t xml:space="preserve"> / тарифные ставки </w:t>
      </w:r>
      <w:r w:rsidR="00737BA0" w:rsidRPr="0004053F">
        <w:rPr>
          <w:sz w:val="24"/>
          <w:szCs w:val="24"/>
        </w:rPr>
        <w:t xml:space="preserve"> работников, осуществляющих </w:t>
      </w:r>
      <w:r>
        <w:rPr>
          <w:sz w:val="24"/>
          <w:szCs w:val="24"/>
        </w:rPr>
        <w:t>п</w:t>
      </w:r>
      <w:r w:rsidR="00737BA0" w:rsidRPr="0004053F">
        <w:rPr>
          <w:sz w:val="24"/>
          <w:szCs w:val="24"/>
        </w:rPr>
        <w:t>рофессиональную деятельность по профессиям рабочих (далее - рабочих)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412"/>
      </w:tblGrid>
      <w:tr w:rsidR="00737BA0" w:rsidRPr="00226491" w:rsidTr="00226491">
        <w:trPr>
          <w:trHeight w:val="3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0" w:rsidRPr="00226491" w:rsidRDefault="00737BA0" w:rsidP="0022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Разряд работ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0" w:rsidRPr="00226491" w:rsidRDefault="00737BA0" w:rsidP="0022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Оклад, рублей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1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2414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2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2655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2776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4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3018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5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3380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6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3620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7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3742</w:t>
            </w:r>
          </w:p>
        </w:tc>
      </w:tr>
      <w:tr w:rsidR="00B52421" w:rsidRPr="00226491" w:rsidTr="0022649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1" w:rsidRPr="00226491" w:rsidRDefault="00B52421" w:rsidP="00226491">
            <w:pPr>
              <w:jc w:val="both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8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421" w:rsidRPr="00226491" w:rsidRDefault="00B52421" w:rsidP="00226491">
            <w:pPr>
              <w:jc w:val="center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3862</w:t>
            </w:r>
          </w:p>
        </w:tc>
      </w:tr>
    </w:tbl>
    <w:p w:rsidR="00737BA0" w:rsidRPr="0004053F" w:rsidRDefault="00113418" w:rsidP="0011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1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7BA0">
        <w:rPr>
          <w:sz w:val="24"/>
          <w:szCs w:val="24"/>
        </w:rPr>
        <w:t>1</w:t>
      </w:r>
      <w:r w:rsidR="00A852AE">
        <w:rPr>
          <w:sz w:val="24"/>
          <w:szCs w:val="24"/>
        </w:rPr>
        <w:t>4</w:t>
      </w:r>
      <w:r w:rsidR="00737BA0" w:rsidRPr="0004053F">
        <w:rPr>
          <w:sz w:val="24"/>
          <w:szCs w:val="24"/>
        </w:rPr>
        <w:t xml:space="preserve">. Персональный повышающий коэффициент к окладу устанавливается рабочему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учреждении. </w:t>
      </w:r>
    </w:p>
    <w:p w:rsidR="00737BA0" w:rsidRPr="0004053F" w:rsidRDefault="00113418" w:rsidP="0011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F10">
        <w:rPr>
          <w:sz w:val="24"/>
          <w:szCs w:val="24"/>
        </w:rPr>
        <w:t xml:space="preserve"> </w:t>
      </w:r>
      <w:r w:rsidR="00737BA0" w:rsidRPr="0004053F">
        <w:rPr>
          <w:sz w:val="24"/>
          <w:szCs w:val="24"/>
        </w:rPr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рабочего. </w:t>
      </w:r>
    </w:p>
    <w:p w:rsidR="00737BA0" w:rsidRPr="0004053F" w:rsidRDefault="00113418" w:rsidP="0011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1F10">
        <w:rPr>
          <w:sz w:val="24"/>
          <w:szCs w:val="24"/>
        </w:rPr>
        <w:t xml:space="preserve"> </w:t>
      </w:r>
      <w:r w:rsidR="00737BA0" w:rsidRPr="0004053F">
        <w:rPr>
          <w:sz w:val="24"/>
          <w:szCs w:val="24"/>
        </w:rPr>
        <w:t>Решение об установлении персонального повышающего коэффициента к окладу принимается с учетом обеспечения указанных выплат финансовыми средствами. Персональные повышающие коэффициенты к должностному окладу устанавливаются на определенный период времени в течение соответствующего календарного года.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737BA0" w:rsidRPr="0004053F" w:rsidRDefault="006E1F10" w:rsidP="006E1F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7BA0">
        <w:rPr>
          <w:sz w:val="24"/>
          <w:szCs w:val="24"/>
        </w:rPr>
        <w:t>1</w:t>
      </w:r>
      <w:r w:rsidR="00A852AE">
        <w:rPr>
          <w:sz w:val="24"/>
          <w:szCs w:val="24"/>
        </w:rPr>
        <w:t>5</w:t>
      </w:r>
      <w:r w:rsidR="00737BA0" w:rsidRPr="0004053F">
        <w:rPr>
          <w:sz w:val="24"/>
          <w:szCs w:val="24"/>
        </w:rPr>
        <w:t xml:space="preserve">. С учетом условий труда рабочим устанавливаются выплаты компенсационного характера, предусмотренные разделом </w:t>
      </w:r>
      <w:r w:rsidR="00737BA0" w:rsidRPr="0004053F">
        <w:rPr>
          <w:sz w:val="24"/>
          <w:szCs w:val="24"/>
          <w:lang w:val="en-US"/>
        </w:rPr>
        <w:t>I</w:t>
      </w:r>
      <w:r w:rsidR="00737BA0" w:rsidRPr="0004053F">
        <w:rPr>
          <w:sz w:val="24"/>
          <w:szCs w:val="24"/>
        </w:rPr>
        <w:t>V настоящего Положения</w:t>
      </w:r>
    </w:p>
    <w:p w:rsidR="00737BA0" w:rsidRPr="0004053F" w:rsidRDefault="00737BA0" w:rsidP="00737BA0">
      <w:pPr>
        <w:pStyle w:val="Textbody"/>
        <w:spacing w:after="0"/>
        <w:jc w:val="both"/>
      </w:pPr>
    </w:p>
    <w:p w:rsidR="00737BA0" w:rsidRPr="0004053F" w:rsidRDefault="00737BA0" w:rsidP="00737BA0">
      <w:pPr>
        <w:pStyle w:val="Textbody"/>
        <w:spacing w:after="0"/>
        <w:jc w:val="center"/>
        <w:rPr>
          <w:b/>
          <w:bCs/>
        </w:rPr>
      </w:pPr>
      <w:r w:rsidRPr="0004053F">
        <w:rPr>
          <w:b/>
          <w:bCs/>
        </w:rPr>
        <w:lastRenderedPageBreak/>
        <w:t xml:space="preserve">Раздел </w:t>
      </w:r>
      <w:r w:rsidRPr="0004053F">
        <w:rPr>
          <w:b/>
          <w:lang w:val="en-US"/>
        </w:rPr>
        <w:t>IV</w:t>
      </w:r>
      <w:r w:rsidRPr="0004053F">
        <w:rPr>
          <w:b/>
        </w:rPr>
        <w:t>.</w:t>
      </w:r>
      <w:r w:rsidRPr="0004053F">
        <w:rPr>
          <w:b/>
          <w:bCs/>
        </w:rPr>
        <w:t xml:space="preserve"> Порядок и условия установления выплат </w:t>
      </w:r>
      <w:r w:rsidRPr="0004053F">
        <w:rPr>
          <w:b/>
          <w:bCs/>
        </w:rPr>
        <w:br/>
        <w:t>компенсационного характера</w:t>
      </w:r>
    </w:p>
    <w:p w:rsidR="00737BA0" w:rsidRPr="0004053F" w:rsidRDefault="00737BA0" w:rsidP="00737BA0">
      <w:pPr>
        <w:pStyle w:val="Textbody"/>
        <w:spacing w:after="0"/>
        <w:jc w:val="both"/>
      </w:pP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</w:t>
      </w:r>
      <w:r w:rsidR="00737BA0">
        <w:t>1</w:t>
      </w:r>
      <w:r w:rsidR="00A852AE">
        <w:t>6</w:t>
      </w:r>
      <w:r w:rsidR="00737BA0" w:rsidRPr="0004053F">
        <w:t>. Выплаты компенсационного характера, размеры и условия их установления работникам учреждений устанавливаются коллективным договором,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</w:t>
      </w:r>
      <w:r w:rsidR="00737BA0">
        <w:t>1</w:t>
      </w:r>
      <w:r w:rsidR="00A852AE">
        <w:t>7</w:t>
      </w:r>
      <w:r w:rsidR="00737BA0" w:rsidRPr="0004053F">
        <w:t>. Коэффициент за работу в местностях с особыми климатическими условиями (районный коэффициент)  применяется в размере 0,15 к общей сумме начисленной заработной платы.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</w:t>
      </w:r>
      <w:r w:rsidR="00737BA0">
        <w:t>1</w:t>
      </w:r>
      <w:r w:rsidR="00A852AE">
        <w:t>8</w:t>
      </w:r>
      <w:r w:rsidR="00737BA0" w:rsidRPr="0004053F"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</w:t>
      </w:r>
      <w:r w:rsidR="00A852AE">
        <w:t>19</w:t>
      </w:r>
      <w:r w:rsidR="00737BA0" w:rsidRPr="0004053F"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2</w:t>
      </w:r>
      <w:r w:rsidR="00A852AE">
        <w:t>0</w:t>
      </w:r>
      <w:r w:rsidR="00737BA0" w:rsidRPr="0004053F"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2</w:t>
      </w:r>
      <w:r w:rsidR="00A852AE">
        <w:t>1</w:t>
      </w:r>
      <w:r w:rsidR="00737BA0" w:rsidRPr="0004053F">
        <w:t xml:space="preserve">. Оплата труда за пределами нормальной продолжительности рабочего времени (сверхурочной работы) оплачивается за первые два часа работы не </w:t>
      </w:r>
      <w:proofErr w:type="gramStart"/>
      <w:r w:rsidR="00737BA0" w:rsidRPr="0004053F">
        <w:t>менее полуторного</w:t>
      </w:r>
      <w:proofErr w:type="gramEnd"/>
      <w:r w:rsidR="00737BA0" w:rsidRPr="0004053F">
        <w:t xml:space="preserve"> размера, за последующие часы - не менее двойного размера в соответствии со статьей 152 Трудового кодекса Российской Федерации.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</w:t>
      </w:r>
      <w:r w:rsidR="00737BA0" w:rsidRPr="0004053F">
        <w:t>Конкретные размеры оплаты за сверхурочную работу определяются коллективным договором, локальным нормативным актом, принимаемым с учетом мнения профсоюзного органа (представительного органа работников), трудовым договором.</w:t>
      </w:r>
    </w:p>
    <w:p w:rsidR="00737BA0" w:rsidRPr="0004053F" w:rsidRDefault="006E1F10" w:rsidP="00737BA0">
      <w:pPr>
        <w:pStyle w:val="Textbody"/>
        <w:spacing w:after="0"/>
        <w:jc w:val="both"/>
      </w:pPr>
      <w:r>
        <w:t xml:space="preserve">             2</w:t>
      </w:r>
      <w:r w:rsidR="00A852AE">
        <w:t>2</w:t>
      </w:r>
      <w:r w:rsidR="00737BA0" w:rsidRPr="0004053F">
        <w:t>. Доплата за работу в выходные и нерабочие праздничные дни производится работникам, привлекавшимся к работе в выходные и нерабочие праздничные дни. Размер доплаты составляет:</w:t>
      </w:r>
    </w:p>
    <w:p w:rsidR="00737BA0" w:rsidRPr="0004053F" w:rsidRDefault="00737BA0" w:rsidP="00737BA0">
      <w:pPr>
        <w:pStyle w:val="Textbody"/>
        <w:spacing w:after="0"/>
        <w:jc w:val="both"/>
      </w:pPr>
      <w:r w:rsidRPr="0004053F">
        <w:tab/>
      </w:r>
      <w:r w:rsidR="006E1F10">
        <w:t xml:space="preserve"> </w:t>
      </w:r>
      <w:r w:rsidRPr="0004053F">
        <w:t xml:space="preserve">- не </w:t>
      </w:r>
      <w:proofErr w:type="gramStart"/>
      <w:r w:rsidRPr="0004053F">
        <w:t>менее одинарной</w:t>
      </w:r>
      <w:proofErr w:type="gramEnd"/>
      <w:r w:rsidRPr="0004053F">
        <w:t>, дневной или часовой ставки сверх должностного оклада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737BA0" w:rsidRPr="0004053F" w:rsidRDefault="00737BA0" w:rsidP="00737BA0">
      <w:pPr>
        <w:pStyle w:val="Textbody"/>
        <w:spacing w:after="0"/>
        <w:jc w:val="both"/>
      </w:pPr>
      <w:r w:rsidRPr="0004053F">
        <w:tab/>
      </w:r>
      <w:r w:rsidR="006E1F10">
        <w:t xml:space="preserve"> </w:t>
      </w:r>
      <w:r w:rsidRPr="0004053F">
        <w:t xml:space="preserve">- не </w:t>
      </w:r>
      <w:proofErr w:type="gramStart"/>
      <w:r w:rsidRPr="0004053F">
        <w:t>менее двойной</w:t>
      </w:r>
      <w:proofErr w:type="gramEnd"/>
      <w:r w:rsidRPr="0004053F">
        <w:t>, дневной или часовой ставки сверх должностного оклада за каждый день или час работы, если работа производилась сверх месячной нормы рабочего времени в соответствии со статьей 153 Трудового кодекса Российской Федерации.</w:t>
      </w:r>
    </w:p>
    <w:p w:rsidR="00737BA0" w:rsidRPr="0004053F" w:rsidRDefault="00737BA0" w:rsidP="00737BA0">
      <w:pPr>
        <w:pStyle w:val="Textbody"/>
        <w:spacing w:after="0"/>
        <w:jc w:val="both"/>
      </w:pPr>
      <w:r w:rsidRPr="0004053F">
        <w:tab/>
      </w:r>
      <w:r w:rsidR="006E1F10">
        <w:t xml:space="preserve"> </w:t>
      </w:r>
      <w:r w:rsidRPr="0004053F">
        <w:t>Конкретные размеры доплаты за работу в выходной или нерабочий праздничный день определяются коллективным договором, локальным нормативным актом, принимаемым с учетом мнения профсоюзного органа (представительного органа работников), трудовым договором.</w:t>
      </w:r>
    </w:p>
    <w:p w:rsidR="00737BA0" w:rsidRPr="0004053F" w:rsidRDefault="00737BA0" w:rsidP="00737BA0">
      <w:pPr>
        <w:pStyle w:val="Textbody"/>
        <w:spacing w:after="0"/>
        <w:jc w:val="both"/>
      </w:pPr>
      <w:r>
        <w:tab/>
      </w:r>
      <w:r w:rsidR="006E1F10">
        <w:t xml:space="preserve"> 2</w:t>
      </w:r>
      <w:r w:rsidR="00A852AE">
        <w:t>3</w:t>
      </w:r>
      <w:r w:rsidRPr="0004053F">
        <w:t>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737BA0" w:rsidRPr="0004053F" w:rsidRDefault="00737BA0" w:rsidP="00737BA0">
      <w:pPr>
        <w:pStyle w:val="Textbody"/>
        <w:spacing w:after="0"/>
        <w:jc w:val="both"/>
      </w:pPr>
      <w:r w:rsidRPr="0004053F">
        <w:tab/>
        <w:t>Размер доплаты составляет не менее 35 процентов части должностного оклада за каждый час работы в ночное время.</w:t>
      </w:r>
    </w:p>
    <w:p w:rsidR="00737BA0" w:rsidRDefault="00737BA0" w:rsidP="00737BA0">
      <w:pPr>
        <w:pStyle w:val="Textbody"/>
        <w:spacing w:after="0"/>
        <w:jc w:val="both"/>
      </w:pPr>
      <w:r w:rsidRPr="0004053F">
        <w:tab/>
        <w:t>Конкретные размеры доплат определяются коллективным договором, локальным нормативным актом, принимаемым с учетом мнения профсоюзного органа (представительного органа работников), трудовым договором.</w:t>
      </w:r>
    </w:p>
    <w:p w:rsidR="00737BA0" w:rsidRPr="0004053F" w:rsidRDefault="00BD7DFB" w:rsidP="00737BA0">
      <w:pPr>
        <w:pStyle w:val="Textbody"/>
        <w:spacing w:after="0"/>
        <w:jc w:val="both"/>
      </w:pPr>
      <w:r>
        <w:tab/>
      </w:r>
      <w:r w:rsidR="006E1F10">
        <w:t xml:space="preserve"> </w:t>
      </w:r>
      <w:r>
        <w:t>2</w:t>
      </w:r>
      <w:r w:rsidR="00A852AE">
        <w:t>4</w:t>
      </w:r>
      <w:r w:rsidR="00737BA0" w:rsidRPr="0004053F">
        <w:t>. Выплаты компенсационного характера, установленные в процентном отношении к должностному окладу, рассчитываются от должностного оклада без учета повышающих коэффициентов.</w:t>
      </w:r>
    </w:p>
    <w:p w:rsidR="00737BA0" w:rsidRPr="0004053F" w:rsidRDefault="00737BA0" w:rsidP="00737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737BA0" w:rsidRPr="0004053F" w:rsidSect="00A852AE">
      <w:pgSz w:w="11906" w:h="16838"/>
      <w:pgMar w:top="709" w:right="567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050"/>
    <w:multiLevelType w:val="hybridMultilevel"/>
    <w:tmpl w:val="717CF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231F4"/>
    <w:multiLevelType w:val="hybridMultilevel"/>
    <w:tmpl w:val="DC904504"/>
    <w:lvl w:ilvl="0" w:tplc="65BAFA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6F354D"/>
    <w:multiLevelType w:val="hybridMultilevel"/>
    <w:tmpl w:val="605E93E8"/>
    <w:lvl w:ilvl="0" w:tplc="E29E81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C7574"/>
    <w:multiLevelType w:val="hybridMultilevel"/>
    <w:tmpl w:val="E96C793A"/>
    <w:lvl w:ilvl="0" w:tplc="CB4223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0245B30"/>
    <w:multiLevelType w:val="hybridMultilevel"/>
    <w:tmpl w:val="7C867EFA"/>
    <w:lvl w:ilvl="0" w:tplc="FF2CC1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13C6C51"/>
    <w:multiLevelType w:val="hybridMultilevel"/>
    <w:tmpl w:val="272C2826"/>
    <w:lvl w:ilvl="0" w:tplc="BD7825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E4A39DC">
      <w:numFmt w:val="none"/>
      <w:lvlText w:val=""/>
      <w:lvlJc w:val="left"/>
      <w:pPr>
        <w:tabs>
          <w:tab w:val="num" w:pos="360"/>
        </w:tabs>
      </w:pPr>
    </w:lvl>
    <w:lvl w:ilvl="2" w:tplc="1B68B018">
      <w:numFmt w:val="none"/>
      <w:lvlText w:val=""/>
      <w:lvlJc w:val="left"/>
      <w:pPr>
        <w:tabs>
          <w:tab w:val="num" w:pos="360"/>
        </w:tabs>
      </w:pPr>
    </w:lvl>
    <w:lvl w:ilvl="3" w:tplc="1EE8E9E4">
      <w:numFmt w:val="none"/>
      <w:lvlText w:val=""/>
      <w:lvlJc w:val="left"/>
      <w:pPr>
        <w:tabs>
          <w:tab w:val="num" w:pos="360"/>
        </w:tabs>
      </w:pPr>
    </w:lvl>
    <w:lvl w:ilvl="4" w:tplc="8CC04E46">
      <w:numFmt w:val="none"/>
      <w:lvlText w:val=""/>
      <w:lvlJc w:val="left"/>
      <w:pPr>
        <w:tabs>
          <w:tab w:val="num" w:pos="360"/>
        </w:tabs>
      </w:pPr>
    </w:lvl>
    <w:lvl w:ilvl="5" w:tplc="35823E02">
      <w:numFmt w:val="none"/>
      <w:lvlText w:val=""/>
      <w:lvlJc w:val="left"/>
      <w:pPr>
        <w:tabs>
          <w:tab w:val="num" w:pos="360"/>
        </w:tabs>
      </w:pPr>
    </w:lvl>
    <w:lvl w:ilvl="6" w:tplc="4E768DCC">
      <w:numFmt w:val="none"/>
      <w:lvlText w:val=""/>
      <w:lvlJc w:val="left"/>
      <w:pPr>
        <w:tabs>
          <w:tab w:val="num" w:pos="360"/>
        </w:tabs>
      </w:pPr>
    </w:lvl>
    <w:lvl w:ilvl="7" w:tplc="671C120C">
      <w:numFmt w:val="none"/>
      <w:lvlText w:val=""/>
      <w:lvlJc w:val="left"/>
      <w:pPr>
        <w:tabs>
          <w:tab w:val="num" w:pos="360"/>
        </w:tabs>
      </w:pPr>
    </w:lvl>
    <w:lvl w:ilvl="8" w:tplc="9968B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4A1963"/>
    <w:multiLevelType w:val="hybridMultilevel"/>
    <w:tmpl w:val="0F603A0C"/>
    <w:lvl w:ilvl="0" w:tplc="A9EEB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5594968"/>
    <w:multiLevelType w:val="hybridMultilevel"/>
    <w:tmpl w:val="153C0BD0"/>
    <w:lvl w:ilvl="0" w:tplc="28165E8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D16B3E"/>
    <w:multiLevelType w:val="hybridMultilevel"/>
    <w:tmpl w:val="B694F826"/>
    <w:lvl w:ilvl="0" w:tplc="8DB4A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63ED"/>
    <w:rsid w:val="00004FAE"/>
    <w:rsid w:val="00013586"/>
    <w:rsid w:val="000135C1"/>
    <w:rsid w:val="00037A42"/>
    <w:rsid w:val="000653D3"/>
    <w:rsid w:val="00071401"/>
    <w:rsid w:val="00074A1C"/>
    <w:rsid w:val="00080396"/>
    <w:rsid w:val="00080819"/>
    <w:rsid w:val="001131F0"/>
    <w:rsid w:val="00113418"/>
    <w:rsid w:val="00114323"/>
    <w:rsid w:val="00137A87"/>
    <w:rsid w:val="001451D3"/>
    <w:rsid w:val="001659A5"/>
    <w:rsid w:val="00193FC8"/>
    <w:rsid w:val="001976C7"/>
    <w:rsid w:val="001C0FDD"/>
    <w:rsid w:val="001C21ED"/>
    <w:rsid w:val="001D6970"/>
    <w:rsid w:val="001E47FE"/>
    <w:rsid w:val="0021055C"/>
    <w:rsid w:val="00223DF1"/>
    <w:rsid w:val="00226491"/>
    <w:rsid w:val="00232507"/>
    <w:rsid w:val="00243EC2"/>
    <w:rsid w:val="00267FE5"/>
    <w:rsid w:val="002A2400"/>
    <w:rsid w:val="002F0DD2"/>
    <w:rsid w:val="003063ED"/>
    <w:rsid w:val="00315526"/>
    <w:rsid w:val="00352994"/>
    <w:rsid w:val="0035506D"/>
    <w:rsid w:val="0035566C"/>
    <w:rsid w:val="00372A56"/>
    <w:rsid w:val="0038083D"/>
    <w:rsid w:val="003943B7"/>
    <w:rsid w:val="003C08C1"/>
    <w:rsid w:val="003C3D25"/>
    <w:rsid w:val="003D1450"/>
    <w:rsid w:val="003E38DB"/>
    <w:rsid w:val="003F5216"/>
    <w:rsid w:val="003F69E4"/>
    <w:rsid w:val="00403ABF"/>
    <w:rsid w:val="004152D6"/>
    <w:rsid w:val="0042725A"/>
    <w:rsid w:val="00442CBE"/>
    <w:rsid w:val="00447932"/>
    <w:rsid w:val="00452FF6"/>
    <w:rsid w:val="00483D1E"/>
    <w:rsid w:val="004B5D6E"/>
    <w:rsid w:val="004C5384"/>
    <w:rsid w:val="004D7C12"/>
    <w:rsid w:val="004E674F"/>
    <w:rsid w:val="004F5F7E"/>
    <w:rsid w:val="00503F6D"/>
    <w:rsid w:val="00505E0B"/>
    <w:rsid w:val="0053640B"/>
    <w:rsid w:val="00550CDD"/>
    <w:rsid w:val="00567423"/>
    <w:rsid w:val="00576BF5"/>
    <w:rsid w:val="005C25DB"/>
    <w:rsid w:val="005C266E"/>
    <w:rsid w:val="005D3A85"/>
    <w:rsid w:val="005D46D9"/>
    <w:rsid w:val="005E0938"/>
    <w:rsid w:val="006014D9"/>
    <w:rsid w:val="00601C18"/>
    <w:rsid w:val="006112EB"/>
    <w:rsid w:val="00615CBF"/>
    <w:rsid w:val="00616FBE"/>
    <w:rsid w:val="006464D5"/>
    <w:rsid w:val="00662CEA"/>
    <w:rsid w:val="00666337"/>
    <w:rsid w:val="0068210A"/>
    <w:rsid w:val="006856D9"/>
    <w:rsid w:val="00692F80"/>
    <w:rsid w:val="006B4CC0"/>
    <w:rsid w:val="006E1F10"/>
    <w:rsid w:val="006F6AF1"/>
    <w:rsid w:val="00701614"/>
    <w:rsid w:val="00705AE5"/>
    <w:rsid w:val="00737BA0"/>
    <w:rsid w:val="00743324"/>
    <w:rsid w:val="007531A2"/>
    <w:rsid w:val="0076689A"/>
    <w:rsid w:val="007710C9"/>
    <w:rsid w:val="00781CA1"/>
    <w:rsid w:val="00804D86"/>
    <w:rsid w:val="00806920"/>
    <w:rsid w:val="00810E3F"/>
    <w:rsid w:val="008834D4"/>
    <w:rsid w:val="00890D25"/>
    <w:rsid w:val="00907467"/>
    <w:rsid w:val="0092066D"/>
    <w:rsid w:val="00922147"/>
    <w:rsid w:val="009430CC"/>
    <w:rsid w:val="0096179B"/>
    <w:rsid w:val="00970631"/>
    <w:rsid w:val="00972BF4"/>
    <w:rsid w:val="00990087"/>
    <w:rsid w:val="009951AB"/>
    <w:rsid w:val="009A638C"/>
    <w:rsid w:val="009A6C09"/>
    <w:rsid w:val="009B0D5D"/>
    <w:rsid w:val="009F3DAB"/>
    <w:rsid w:val="00A07EFC"/>
    <w:rsid w:val="00A265F7"/>
    <w:rsid w:val="00A852AE"/>
    <w:rsid w:val="00A930F6"/>
    <w:rsid w:val="00AA51EE"/>
    <w:rsid w:val="00AA7A29"/>
    <w:rsid w:val="00AC2444"/>
    <w:rsid w:val="00AD45E5"/>
    <w:rsid w:val="00B012F4"/>
    <w:rsid w:val="00B225E1"/>
    <w:rsid w:val="00B23AAA"/>
    <w:rsid w:val="00B27E97"/>
    <w:rsid w:val="00B45444"/>
    <w:rsid w:val="00B52421"/>
    <w:rsid w:val="00B63C7A"/>
    <w:rsid w:val="00B75489"/>
    <w:rsid w:val="00B87C10"/>
    <w:rsid w:val="00BD43FB"/>
    <w:rsid w:val="00BD57EC"/>
    <w:rsid w:val="00BD7DFB"/>
    <w:rsid w:val="00BE57A8"/>
    <w:rsid w:val="00C03D4B"/>
    <w:rsid w:val="00C20047"/>
    <w:rsid w:val="00C40D2F"/>
    <w:rsid w:val="00C76092"/>
    <w:rsid w:val="00C863C7"/>
    <w:rsid w:val="00C90A77"/>
    <w:rsid w:val="00C93588"/>
    <w:rsid w:val="00C95202"/>
    <w:rsid w:val="00CA5432"/>
    <w:rsid w:val="00CC5167"/>
    <w:rsid w:val="00CD3282"/>
    <w:rsid w:val="00D07599"/>
    <w:rsid w:val="00D13856"/>
    <w:rsid w:val="00D1562A"/>
    <w:rsid w:val="00D15840"/>
    <w:rsid w:val="00D17204"/>
    <w:rsid w:val="00D2053B"/>
    <w:rsid w:val="00D7648E"/>
    <w:rsid w:val="00DA59EB"/>
    <w:rsid w:val="00DC30BC"/>
    <w:rsid w:val="00DC3486"/>
    <w:rsid w:val="00DC3D8D"/>
    <w:rsid w:val="00DE15A5"/>
    <w:rsid w:val="00DE6F6E"/>
    <w:rsid w:val="00E00069"/>
    <w:rsid w:val="00E20BCF"/>
    <w:rsid w:val="00E466AF"/>
    <w:rsid w:val="00E6471B"/>
    <w:rsid w:val="00E65CFA"/>
    <w:rsid w:val="00E8606A"/>
    <w:rsid w:val="00E93A5E"/>
    <w:rsid w:val="00EB35D7"/>
    <w:rsid w:val="00EC2359"/>
    <w:rsid w:val="00ED1B0C"/>
    <w:rsid w:val="00F215DF"/>
    <w:rsid w:val="00F2559D"/>
    <w:rsid w:val="00F8065F"/>
    <w:rsid w:val="00F81517"/>
    <w:rsid w:val="00F86858"/>
    <w:rsid w:val="00F96D57"/>
    <w:rsid w:val="00FA0023"/>
    <w:rsid w:val="00FA7CFB"/>
    <w:rsid w:val="00FC3157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BF"/>
  </w:style>
  <w:style w:type="paragraph" w:styleId="1">
    <w:name w:val="heading 1"/>
    <w:basedOn w:val="a"/>
    <w:next w:val="a"/>
    <w:qFormat/>
    <w:rsid w:val="00615CB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615CB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15CBF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5CBF"/>
    <w:pPr>
      <w:jc w:val="both"/>
    </w:pPr>
    <w:rPr>
      <w:sz w:val="24"/>
      <w:szCs w:val="24"/>
    </w:rPr>
  </w:style>
  <w:style w:type="paragraph" w:styleId="20">
    <w:name w:val="Body Text 2"/>
    <w:basedOn w:val="a"/>
    <w:rsid w:val="00615CBF"/>
    <w:rPr>
      <w:sz w:val="24"/>
    </w:rPr>
  </w:style>
  <w:style w:type="paragraph" w:styleId="a4">
    <w:name w:val="Balloon Text"/>
    <w:basedOn w:val="a"/>
    <w:semiHidden/>
    <w:rsid w:val="003C3D2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59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DA59EB"/>
    <w:pPr>
      <w:ind w:right="5527"/>
    </w:pPr>
    <w:rPr>
      <w:rFonts w:eastAsia="Calibri"/>
      <w:sz w:val="26"/>
    </w:rPr>
  </w:style>
  <w:style w:type="paragraph" w:customStyle="1" w:styleId="10">
    <w:name w:val="Абзац списка1"/>
    <w:basedOn w:val="a"/>
    <w:rsid w:val="00DA59EB"/>
    <w:pPr>
      <w:ind w:left="720"/>
    </w:pPr>
    <w:rPr>
      <w:rFonts w:eastAsia="Calibri"/>
    </w:rPr>
  </w:style>
  <w:style w:type="paragraph" w:styleId="a6">
    <w:name w:val="Normal (Web)"/>
    <w:basedOn w:val="a"/>
    <w:rsid w:val="00DA59E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A59EB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hidden/>
    <w:rsid w:val="00DA59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1"/>
    <w:basedOn w:val="a"/>
    <w:rsid w:val="00C76092"/>
    <w:pPr>
      <w:spacing w:before="100" w:beforeAutospacing="1" w:after="100" w:afterAutospacing="1"/>
    </w:pPr>
    <w:rPr>
      <w:rFonts w:ascii="Tahoma" w:hAnsi="Tahoma" w:cs="Tahoma"/>
      <w:color w:val="2D3038"/>
      <w:lang w:val="en-US" w:eastAsia="en-US"/>
    </w:rPr>
  </w:style>
  <w:style w:type="paragraph" w:customStyle="1" w:styleId="a7">
    <w:name w:val="Знак Знак Знак Знак"/>
    <w:basedOn w:val="a"/>
    <w:rsid w:val="003C08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232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23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7140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71401"/>
  </w:style>
  <w:style w:type="paragraph" w:customStyle="1" w:styleId="p6">
    <w:name w:val="p6"/>
    <w:basedOn w:val="a"/>
    <w:rsid w:val="00071401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071401"/>
  </w:style>
  <w:style w:type="paragraph" w:customStyle="1" w:styleId="p7">
    <w:name w:val="p7"/>
    <w:basedOn w:val="a"/>
    <w:rsid w:val="00071401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071401"/>
  </w:style>
  <w:style w:type="paragraph" w:customStyle="1" w:styleId="p8">
    <w:name w:val="p8"/>
    <w:basedOn w:val="a"/>
    <w:rsid w:val="0007140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81CA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CA1"/>
  </w:style>
  <w:style w:type="paragraph" w:customStyle="1" w:styleId="p10">
    <w:name w:val="p10"/>
    <w:basedOn w:val="a"/>
    <w:rsid w:val="00781CA1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link w:val="210"/>
    <w:locked/>
    <w:rsid w:val="00DC3486"/>
    <w:rPr>
      <w:rFonts w:ascii="Arial" w:hAnsi="Arial" w:cs="Arial"/>
      <w:b/>
      <w:bCs/>
      <w:sz w:val="22"/>
      <w:szCs w:val="22"/>
      <w:lang w:bidi="ar-SA"/>
    </w:rPr>
  </w:style>
  <w:style w:type="paragraph" w:customStyle="1" w:styleId="210">
    <w:name w:val="Основной текст (2)1"/>
    <w:basedOn w:val="a"/>
    <w:link w:val="22"/>
    <w:rsid w:val="00DC3486"/>
    <w:pPr>
      <w:shd w:val="clear" w:color="auto" w:fill="FFFFFF"/>
      <w:spacing w:before="840" w:after="480" w:line="250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Основной текст (3)"/>
    <w:basedOn w:val="a0"/>
    <w:link w:val="31"/>
    <w:locked/>
    <w:rsid w:val="00DC3486"/>
    <w:rPr>
      <w:rFonts w:ascii="Arial" w:hAnsi="Arial" w:cs="Arial"/>
      <w:sz w:val="22"/>
      <w:szCs w:val="22"/>
      <w:lang w:bidi="ar-SA"/>
    </w:rPr>
  </w:style>
  <w:style w:type="paragraph" w:customStyle="1" w:styleId="31">
    <w:name w:val="Основной текст (3)1"/>
    <w:basedOn w:val="a"/>
    <w:link w:val="30"/>
    <w:rsid w:val="00DC3486"/>
    <w:pPr>
      <w:shd w:val="clear" w:color="auto" w:fill="FFFFFF"/>
      <w:spacing w:line="250" w:lineRule="exact"/>
    </w:pPr>
    <w:rPr>
      <w:rFonts w:ascii="Arial" w:hAnsi="Arial" w:cs="Arial"/>
      <w:sz w:val="22"/>
      <w:szCs w:val="22"/>
    </w:rPr>
  </w:style>
  <w:style w:type="character" w:customStyle="1" w:styleId="5">
    <w:name w:val="Основной текст (5)"/>
    <w:basedOn w:val="a0"/>
    <w:link w:val="51"/>
    <w:locked/>
    <w:rsid w:val="00DC3486"/>
    <w:rPr>
      <w:rFonts w:ascii="Arial" w:hAnsi="Arial" w:cs="Arial"/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DC3486"/>
    <w:pPr>
      <w:shd w:val="clear" w:color="auto" w:fill="FFFFFF"/>
      <w:spacing w:line="254" w:lineRule="exact"/>
      <w:jc w:val="center"/>
    </w:pPr>
    <w:rPr>
      <w:rFonts w:ascii="Arial" w:hAnsi="Arial" w:cs="Arial"/>
      <w:sz w:val="22"/>
      <w:szCs w:val="22"/>
    </w:rPr>
  </w:style>
  <w:style w:type="character" w:customStyle="1" w:styleId="6">
    <w:name w:val="Основной текст (6)"/>
    <w:basedOn w:val="a0"/>
    <w:link w:val="61"/>
    <w:locked/>
    <w:rsid w:val="00DC3486"/>
    <w:rPr>
      <w:rFonts w:ascii="Arial" w:hAnsi="Arial" w:cs="Arial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rsid w:val="00DC3486"/>
    <w:pPr>
      <w:shd w:val="clear" w:color="auto" w:fill="FFFFFF"/>
      <w:spacing w:before="180" w:after="180" w:line="254" w:lineRule="exact"/>
      <w:jc w:val="center"/>
    </w:pPr>
    <w:rPr>
      <w:rFonts w:ascii="Arial" w:hAnsi="Arial" w:cs="Arial"/>
      <w:sz w:val="22"/>
      <w:szCs w:val="22"/>
    </w:rPr>
  </w:style>
  <w:style w:type="character" w:customStyle="1" w:styleId="12">
    <w:name w:val="Заголовок №1"/>
    <w:basedOn w:val="a0"/>
    <w:link w:val="110"/>
    <w:locked/>
    <w:rsid w:val="00DC3486"/>
    <w:rPr>
      <w:rFonts w:ascii="Arial" w:hAnsi="Arial" w:cs="Arial"/>
      <w:b/>
      <w:bCs/>
      <w:sz w:val="22"/>
      <w:szCs w:val="22"/>
      <w:lang w:bidi="ar-SA"/>
    </w:rPr>
  </w:style>
  <w:style w:type="paragraph" w:customStyle="1" w:styleId="110">
    <w:name w:val="Заголовок №11"/>
    <w:basedOn w:val="a"/>
    <w:link w:val="12"/>
    <w:rsid w:val="00DC3486"/>
    <w:pPr>
      <w:shd w:val="clear" w:color="auto" w:fill="FFFFFF"/>
      <w:spacing w:before="180" w:after="180" w:line="259" w:lineRule="exact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3943B7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andard">
    <w:name w:val="Standard"/>
    <w:rsid w:val="003943B7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943B7"/>
    <w:pPr>
      <w:spacing w:after="120"/>
    </w:pPr>
  </w:style>
  <w:style w:type="paragraph" w:customStyle="1" w:styleId="Style15">
    <w:name w:val="Style15"/>
    <w:basedOn w:val="a"/>
    <w:rsid w:val="003943B7"/>
    <w:pPr>
      <w:widowControl w:val="0"/>
      <w:autoSpaceDE w:val="0"/>
      <w:autoSpaceDN w:val="0"/>
      <w:adjustRightInd w:val="0"/>
      <w:spacing w:line="276" w:lineRule="exact"/>
      <w:ind w:firstLine="211"/>
    </w:pPr>
    <w:rPr>
      <w:sz w:val="24"/>
      <w:szCs w:val="24"/>
    </w:rPr>
  </w:style>
  <w:style w:type="character" w:customStyle="1" w:styleId="FontStyle24">
    <w:name w:val="Font Style24"/>
    <w:basedOn w:val="a0"/>
    <w:rsid w:val="003943B7"/>
    <w:rPr>
      <w:rFonts w:ascii="Arial" w:hAnsi="Arial" w:cs="Arial" w:hint="default"/>
      <w:color w:val="000000"/>
      <w:sz w:val="20"/>
      <w:szCs w:val="20"/>
    </w:rPr>
  </w:style>
  <w:style w:type="character" w:customStyle="1" w:styleId="FontStyle26">
    <w:name w:val="Font Style26"/>
    <w:basedOn w:val="a0"/>
    <w:rsid w:val="003943B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3943B7"/>
    <w:rPr>
      <w:rFonts w:ascii="Arial" w:hAnsi="Arial" w:cs="Arial" w:hint="default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BD5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11987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Apple</cp:lastModifiedBy>
  <cp:revision>5</cp:revision>
  <cp:lastPrinted>2018-04-05T06:47:00Z</cp:lastPrinted>
  <dcterms:created xsi:type="dcterms:W3CDTF">2018-04-03T09:55:00Z</dcterms:created>
  <dcterms:modified xsi:type="dcterms:W3CDTF">2018-04-05T06:47:00Z</dcterms:modified>
</cp:coreProperties>
</file>